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4A" w:rsidRDefault="00667A4A" w:rsidP="00A53C01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Доклад об итогах </w:t>
      </w:r>
      <w:r w:rsidR="007D6199" w:rsidRPr="00A11D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Архангельского</w:t>
      </w:r>
      <w:r w:rsidR="008B7FCA" w:rsidRPr="00A11D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УФАС России за 2017год</w:t>
      </w:r>
    </w:p>
    <w:p w:rsidR="00667A4A" w:rsidRDefault="00667A4A" w:rsidP="00A53C01">
      <w:pPr>
        <w:pStyle w:val="a4"/>
        <w:spacing w:before="0" w:beforeAutospacing="0" w:after="0" w:afterAutospacing="0"/>
        <w:ind w:firstLine="851"/>
        <w:jc w:val="both"/>
      </w:pPr>
      <w:r>
        <w:t xml:space="preserve">Количество выявленных нарушений </w:t>
      </w:r>
      <w:r w:rsidR="00726E72">
        <w:t>Федерального закона «О защите конкуренции»</w:t>
      </w:r>
      <w:r>
        <w:t xml:space="preserve"> в 2017 году составило 45, что по сравнению с 2016 годом больше на 28,5 процента. </w:t>
      </w:r>
    </w:p>
    <w:tbl>
      <w:tblPr>
        <w:tblW w:w="838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4"/>
        <w:gridCol w:w="2138"/>
        <w:gridCol w:w="2138"/>
        <w:gridCol w:w="2305"/>
      </w:tblGrid>
      <w:tr w:rsidR="00667A4A" w:rsidTr="00667A4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 w:rsidP="00A53C01">
            <w:pPr>
              <w:pStyle w:val="a4"/>
              <w:spacing w:before="0" w:beforeAutospacing="0" w:after="0" w:afterAutospacing="0"/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 w:rsidP="00A53C01">
            <w:pPr>
              <w:pStyle w:val="a4"/>
              <w:spacing w:before="0" w:beforeAutospacing="0" w:after="0" w:afterAutospacing="0"/>
            </w:pPr>
            <w:r>
              <w:t>2015 год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 w:rsidP="00A53C01">
            <w:pPr>
              <w:pStyle w:val="a4"/>
              <w:spacing w:before="0" w:beforeAutospacing="0" w:after="0" w:afterAutospacing="0"/>
            </w:pPr>
            <w:r>
              <w:t>2016 год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4A" w:rsidRDefault="00667A4A" w:rsidP="00A53C01">
            <w:pPr>
              <w:pStyle w:val="a4"/>
              <w:spacing w:before="0" w:beforeAutospacing="0" w:after="0" w:afterAutospacing="0"/>
            </w:pPr>
            <w:r>
              <w:t>2017 год</w:t>
            </w:r>
          </w:p>
        </w:tc>
      </w:tr>
      <w:tr w:rsidR="00667A4A" w:rsidTr="00667A4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ст. 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4A" w:rsidRDefault="00667A4A">
            <w:pPr>
              <w:pStyle w:val="a4"/>
            </w:pPr>
            <w:r>
              <w:t>4</w:t>
            </w:r>
          </w:p>
        </w:tc>
      </w:tr>
      <w:tr w:rsidR="00667A4A" w:rsidTr="00667A4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ст. 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-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4A" w:rsidRDefault="00667A4A">
            <w:pPr>
              <w:pStyle w:val="a4"/>
            </w:pPr>
            <w:r>
              <w:t>1</w:t>
            </w:r>
          </w:p>
        </w:tc>
      </w:tr>
      <w:tr w:rsidR="00667A4A" w:rsidTr="00667A4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ст.11.1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-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4A" w:rsidRDefault="00667A4A">
            <w:pPr>
              <w:pStyle w:val="a4"/>
            </w:pPr>
            <w:r>
              <w:t>-</w:t>
            </w:r>
          </w:p>
        </w:tc>
      </w:tr>
      <w:tr w:rsidR="00667A4A" w:rsidTr="00667A4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ст. 14.1-14.8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4A" w:rsidRDefault="00667A4A">
            <w:pPr>
              <w:pStyle w:val="a4"/>
            </w:pPr>
            <w:r>
              <w:t>-</w:t>
            </w:r>
          </w:p>
        </w:tc>
      </w:tr>
      <w:tr w:rsidR="00667A4A" w:rsidTr="00667A4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ст. 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54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23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4A" w:rsidRDefault="00667A4A">
            <w:pPr>
              <w:pStyle w:val="a4"/>
            </w:pPr>
            <w:r>
              <w:t>33</w:t>
            </w:r>
          </w:p>
        </w:tc>
      </w:tr>
      <w:tr w:rsidR="00667A4A" w:rsidTr="00667A4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ст. 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4A" w:rsidRDefault="00667A4A">
            <w:pPr>
              <w:pStyle w:val="a4"/>
            </w:pPr>
            <w:r>
              <w:t>0</w:t>
            </w:r>
          </w:p>
        </w:tc>
      </w:tr>
      <w:tr w:rsidR="00667A4A" w:rsidTr="00667A4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ст. 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4A" w:rsidRDefault="00667A4A">
            <w:pPr>
              <w:pStyle w:val="a4"/>
            </w:pPr>
            <w:r>
              <w:t>5</w:t>
            </w:r>
          </w:p>
        </w:tc>
      </w:tr>
      <w:tr w:rsidR="00667A4A" w:rsidTr="00667A4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ст. 17.1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-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4A" w:rsidRDefault="00667A4A">
            <w:pPr>
              <w:pStyle w:val="a4"/>
            </w:pPr>
            <w:r>
              <w:t>2</w:t>
            </w:r>
          </w:p>
        </w:tc>
      </w:tr>
      <w:tr w:rsidR="00667A4A" w:rsidTr="00667A4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ст. 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-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4A" w:rsidRDefault="00667A4A">
            <w:pPr>
              <w:pStyle w:val="a4"/>
            </w:pPr>
            <w:r>
              <w:t>-</w:t>
            </w:r>
          </w:p>
        </w:tc>
      </w:tr>
      <w:tr w:rsidR="00667A4A" w:rsidTr="00667A4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ст. 19-21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-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4A" w:rsidRDefault="00667A4A">
            <w:pPr>
              <w:pStyle w:val="a4"/>
            </w:pPr>
            <w:r>
              <w:t>-</w:t>
            </w:r>
          </w:p>
        </w:tc>
      </w:tr>
      <w:tr w:rsidR="00667A4A" w:rsidTr="00667A4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ст.25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-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4A" w:rsidRDefault="00667A4A">
            <w:pPr>
              <w:pStyle w:val="a4"/>
            </w:pPr>
            <w:r>
              <w:t>-</w:t>
            </w:r>
          </w:p>
        </w:tc>
      </w:tr>
      <w:tr w:rsidR="00667A4A" w:rsidTr="00667A4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ст.34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-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4A" w:rsidRDefault="00667A4A">
            <w:pPr>
              <w:pStyle w:val="a4"/>
            </w:pPr>
            <w:r>
              <w:t>-</w:t>
            </w:r>
          </w:p>
        </w:tc>
      </w:tr>
      <w:tr w:rsidR="00667A4A" w:rsidTr="00667A4A">
        <w:trPr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ст.38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-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4A" w:rsidRDefault="00667A4A">
            <w:pPr>
              <w:pStyle w:val="a4"/>
            </w:pPr>
            <w:r>
              <w:t>-</w:t>
            </w:r>
          </w:p>
        </w:tc>
      </w:tr>
      <w:tr w:rsidR="00667A4A" w:rsidTr="00667A4A">
        <w:trPr>
          <w:tblCellSpacing w:w="0" w:type="dxa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Итого: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89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7A4A" w:rsidRDefault="00667A4A">
            <w:pPr>
              <w:pStyle w:val="a4"/>
            </w:pPr>
            <w:r>
              <w:t>35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4A" w:rsidRDefault="00667A4A">
            <w:pPr>
              <w:pStyle w:val="a4"/>
            </w:pPr>
            <w:r>
              <w:t>45</w:t>
            </w:r>
          </w:p>
        </w:tc>
      </w:tr>
    </w:tbl>
    <w:p w:rsidR="00667A4A" w:rsidRDefault="00667A4A" w:rsidP="00C70ABE">
      <w:pPr>
        <w:pStyle w:val="a4"/>
        <w:spacing w:before="0" w:beforeAutospacing="0" w:after="0" w:afterAutospacing="0"/>
        <w:ind w:firstLine="709"/>
        <w:jc w:val="both"/>
      </w:pPr>
      <w:r>
        <w:t>Динамика количества выявленных нарушений в отчетном году по сравнению с предыдущим годом следующая:</w:t>
      </w:r>
    </w:p>
    <w:p w:rsidR="00667A4A" w:rsidRDefault="00667A4A" w:rsidP="00C70ABE">
      <w:pPr>
        <w:pStyle w:val="a4"/>
        <w:spacing w:before="0" w:beforeAutospacing="0" w:after="0" w:afterAutospacing="0"/>
        <w:ind w:firstLine="709"/>
        <w:jc w:val="both"/>
      </w:pPr>
      <w:r>
        <w:t>По статье 10</w:t>
      </w:r>
      <w:r w:rsidR="00C70ABE">
        <w:t xml:space="preserve"> Закона о защите конкуренции</w:t>
      </w:r>
      <w:r>
        <w:t xml:space="preserve"> к</w:t>
      </w:r>
      <w:r w:rsidR="00C70ABE">
        <w:t>оличество выявленных нарушений</w:t>
      </w:r>
      <w:r>
        <w:t xml:space="preserve"> составило 4, из которых - 1 исполненное предупреждение. По сравнению в прошлым годом количество нарушений сократилось на 1.</w:t>
      </w:r>
    </w:p>
    <w:p w:rsidR="00667A4A" w:rsidRDefault="00667A4A" w:rsidP="00C70ABE">
      <w:pPr>
        <w:pStyle w:val="a4"/>
        <w:spacing w:before="0" w:beforeAutospacing="0" w:after="0" w:afterAutospacing="0"/>
        <w:ind w:firstLine="709"/>
        <w:jc w:val="both"/>
      </w:pPr>
      <w:r>
        <w:t>По статье 11 выявлено 1 нарушение</w:t>
      </w:r>
      <w:r w:rsidR="00571B35">
        <w:t xml:space="preserve"> (установление, поддержание цен на торгах)</w:t>
      </w:r>
      <w:r>
        <w:t>, в отчетном периоде прошлого года — 0. Малое количество нарушений по данной статье объясняется малым количеством обращений.</w:t>
      </w:r>
    </w:p>
    <w:p w:rsidR="00667A4A" w:rsidRDefault="00667A4A" w:rsidP="00C70ABE">
      <w:pPr>
        <w:pStyle w:val="a4"/>
        <w:spacing w:before="0" w:beforeAutospacing="0" w:after="0" w:afterAutospacing="0"/>
        <w:ind w:firstLine="709"/>
        <w:jc w:val="both"/>
      </w:pPr>
      <w:r>
        <w:t xml:space="preserve">Количество выявленных нарушений статьи 15 Закона о защите конкуренции увеличилось по сравнению с предыдущим периодом на 43 процента и составило 33. Рост числа выявленных нарушений обусловлен увеличением количества рассмотренных в отчетном периоде дел, возбужденных в связи с неисполнением предупреждений, в том числе выданных в предыдущем периоде. При этом, Управлением в отчетном периоде было выдано еще 41 предупреждение, которые находятся в стадии исполнения и не учитываются в расчете числа выявленных нарушений. </w:t>
      </w:r>
    </w:p>
    <w:p w:rsidR="00667A4A" w:rsidRDefault="00667A4A" w:rsidP="00C70ABE">
      <w:pPr>
        <w:pStyle w:val="a4"/>
        <w:spacing w:before="0" w:beforeAutospacing="0" w:after="0" w:afterAutospacing="0"/>
        <w:ind w:firstLine="709"/>
        <w:jc w:val="both"/>
      </w:pPr>
      <w:r>
        <w:t xml:space="preserve">По статье 17 выявлено 5 нарушений, что на 3 больше по сравнению с прошлым годом. </w:t>
      </w:r>
    </w:p>
    <w:p w:rsidR="00667A4A" w:rsidRDefault="00667A4A" w:rsidP="00571B35">
      <w:pPr>
        <w:pStyle w:val="a4"/>
        <w:spacing w:before="0" w:beforeAutospacing="0" w:after="0" w:afterAutospacing="0"/>
        <w:ind w:firstLine="709"/>
        <w:jc w:val="both"/>
      </w:pPr>
      <w:r>
        <w:t>В 2017 году было выявлено два нарушения требований статьи 17.1 Закона о защите конкуренции, при этом в предыдущий период дела по данной статье не возбуждались.</w:t>
      </w:r>
      <w:bookmarkStart w:id="0" w:name="__RefHeading___Toc18635_1685568702"/>
      <w:bookmarkEnd w:id="0"/>
    </w:p>
    <w:p w:rsidR="00667A4A" w:rsidRDefault="00667A4A" w:rsidP="00C70ABE">
      <w:pPr>
        <w:pStyle w:val="a4"/>
        <w:spacing w:before="0" w:beforeAutospacing="0" w:after="0" w:afterAutospacing="0"/>
        <w:ind w:firstLine="709"/>
        <w:jc w:val="both"/>
      </w:pPr>
      <w:r>
        <w:t>В 2017 году по ст.10 Федерального закона «О защите конкуренции» Управлением рассмотрено 79 заявлений, что на 33% меньше по сравнению с 2016 годом (118). Снижение количества рассмотренных заявлений связано с вступлением в силу «четвертого антимонопольного пакета», а именно, с отсутствием полномочий по рассмотрению заявлений физических лиц.</w:t>
      </w:r>
    </w:p>
    <w:p w:rsidR="00667A4A" w:rsidRDefault="00667A4A" w:rsidP="007007A4">
      <w:pPr>
        <w:pStyle w:val="a4"/>
        <w:spacing w:before="0" w:beforeAutospacing="0" w:after="0" w:afterAutospacing="0"/>
        <w:ind w:firstLine="709"/>
        <w:jc w:val="both"/>
      </w:pPr>
      <w:r>
        <w:t>Из 79 рассмотренных Управлением заявлений 11 поступило на навязывание невыгодных условий договоров; 9 — на необоснованный отказ от заключения договоров, 12 – на необоснованное сокращение или прекращение производства товаров, 41 заявление - на прочие нарушения.</w:t>
      </w:r>
    </w:p>
    <w:p w:rsidR="00667A4A" w:rsidRDefault="00667A4A" w:rsidP="007007A4">
      <w:pPr>
        <w:pStyle w:val="a4"/>
        <w:spacing w:before="0" w:beforeAutospacing="0" w:after="0" w:afterAutospacing="0"/>
        <w:ind w:firstLine="708"/>
        <w:jc w:val="both"/>
      </w:pPr>
      <w:r>
        <w:t xml:space="preserve">В отчетном периоде возбуждено 4 дела по признакам нарушения (в 2016 году 9 дел), 1 дело прекращено в связи с отсутствием факта нарушения (в 2016 году — 4), по 3 из них признаны нарушения (в 2016 году — 5). </w:t>
      </w:r>
    </w:p>
    <w:p w:rsidR="00667A4A" w:rsidRDefault="00667A4A" w:rsidP="007007A4">
      <w:pPr>
        <w:pStyle w:val="a4"/>
        <w:spacing w:before="0" w:beforeAutospacing="0" w:after="0" w:afterAutospacing="0"/>
        <w:ind w:firstLine="709"/>
        <w:jc w:val="both"/>
      </w:pPr>
      <w:r>
        <w:lastRenderedPageBreak/>
        <w:t xml:space="preserve">По 1 делу признано нарушение, выразившееся в необоснованном сокращении или прекращении производства товаров, в 1 случае — нарушение выразилось в необоснованном отказе от заключения договора, в 1 случае - установлено «прочее нарушение». </w:t>
      </w:r>
    </w:p>
    <w:p w:rsidR="00667A4A" w:rsidRDefault="00667A4A" w:rsidP="00E000E2">
      <w:pPr>
        <w:pStyle w:val="a4"/>
        <w:spacing w:before="0" w:beforeAutospacing="0" w:after="0" w:afterAutospacing="0"/>
        <w:ind w:firstLine="708"/>
        <w:jc w:val="both"/>
      </w:pPr>
      <w:r>
        <w:t xml:space="preserve">К «прочим нарушениям» Управлением отнесено </w:t>
      </w:r>
      <w:proofErr w:type="spellStart"/>
      <w:r>
        <w:t>невыставление</w:t>
      </w:r>
      <w:proofErr w:type="spellEnd"/>
      <w:r>
        <w:t xml:space="preserve"> счетов по оплате за электрическую энергию, что могло привести к нарушению сроков оплаты и ограничению электроснабжения.</w:t>
      </w:r>
    </w:p>
    <w:p w:rsidR="00667A4A" w:rsidRDefault="00667A4A" w:rsidP="00E000E2">
      <w:pPr>
        <w:pStyle w:val="a4"/>
        <w:spacing w:before="0" w:beforeAutospacing="0" w:after="0" w:afterAutospacing="0"/>
        <w:ind w:firstLine="708"/>
        <w:jc w:val="both"/>
      </w:pPr>
      <w:r>
        <w:t xml:space="preserve">В отчетном периоде по 1 делу признано нарушение в </w:t>
      </w:r>
      <w:r w:rsidR="00E000E2">
        <w:t>сфере электроэнергетики</w:t>
      </w:r>
      <w:r>
        <w:t>, по 2 делам - на рынке водоснабжения и водоотведения.</w:t>
      </w:r>
    </w:p>
    <w:p w:rsidR="00667A4A" w:rsidRDefault="00667A4A" w:rsidP="00571B35">
      <w:pPr>
        <w:pStyle w:val="a4"/>
        <w:spacing w:before="0" w:beforeAutospacing="0" w:after="0" w:afterAutospacing="0"/>
        <w:ind w:firstLine="708"/>
        <w:jc w:val="both"/>
      </w:pPr>
      <w:r>
        <w:t>В отчетном периоде на основании решения о признании нарушения Управлением выдано 1 предписание (в 2016 году - 2), которое исполнено в отчет</w:t>
      </w:r>
      <w:r w:rsidR="00571B35">
        <w:t xml:space="preserve">ном периоде (в 2016 году — 1). </w:t>
      </w:r>
    </w:p>
    <w:p w:rsidR="00667A4A" w:rsidRDefault="00667A4A" w:rsidP="00571B35">
      <w:pPr>
        <w:pStyle w:val="a4"/>
        <w:spacing w:before="0" w:beforeAutospacing="0" w:after="0" w:afterAutospacing="0"/>
        <w:ind w:firstLine="708"/>
        <w:jc w:val="both"/>
      </w:pPr>
      <w:r>
        <w:t>При рассмотрении обращений в отчетном периоде выдано 2 предупреждения (в 2016 году - 3), 1 из которых - по п. 3 ч. 1 ст. 10 (в 2016 году — 2), 1 - по п. 5 ч. 1 ст. 10 (в 2016 году — 1).</w:t>
      </w:r>
    </w:p>
    <w:p w:rsidR="00667A4A" w:rsidRDefault="00667A4A" w:rsidP="00BA3F08">
      <w:pPr>
        <w:pStyle w:val="a4"/>
        <w:spacing w:before="0" w:beforeAutospacing="0" w:after="0" w:afterAutospacing="0"/>
        <w:ind w:firstLine="708"/>
        <w:jc w:val="both"/>
      </w:pPr>
      <w:r>
        <w:t>Из 2 предупреждений по ст. 10: 1 - по п. 3 ч. 1 ст. 10 — исполнено в отчетном периоде, 1 - по п. 3 ч. 1 ст. 10 - не исполнено (возбуждено дело № 01-17).</w:t>
      </w:r>
    </w:p>
    <w:p w:rsidR="00667A4A" w:rsidRPr="00571B35" w:rsidRDefault="00667A4A" w:rsidP="00BA3F08">
      <w:pPr>
        <w:pStyle w:val="a4"/>
        <w:spacing w:before="0" w:beforeAutospacing="0" w:after="0" w:afterAutospacing="0"/>
        <w:ind w:firstLine="708"/>
        <w:jc w:val="both"/>
      </w:pPr>
      <w:r w:rsidRPr="00571B35">
        <w:t>В 2017 году рассмотрено 7 заявлений по статьям 14.1-14.8 Закона о защите конкуренции.</w:t>
      </w:r>
    </w:p>
    <w:p w:rsidR="00667A4A" w:rsidRPr="00571B35" w:rsidRDefault="00667A4A" w:rsidP="00BA3F08">
      <w:pPr>
        <w:pStyle w:val="a4"/>
        <w:spacing w:before="0" w:beforeAutospacing="0" w:after="0" w:afterAutospacing="0"/>
        <w:ind w:firstLine="708"/>
        <w:jc w:val="both"/>
      </w:pPr>
      <w:r w:rsidRPr="00571B35">
        <w:t>Дела по признакам нарушения статей 14.1-14.8 Закона о защите конкуренции в отчетном периоде не возбуждались (в 2016 году — 2), Предписания не выдавались (в 2016 году — 2).</w:t>
      </w:r>
    </w:p>
    <w:p w:rsidR="006A5D7F" w:rsidRDefault="00667A4A" w:rsidP="006A5D7F">
      <w:pPr>
        <w:pStyle w:val="a4"/>
        <w:spacing w:before="0" w:beforeAutospacing="0" w:after="0" w:afterAutospacing="0"/>
        <w:ind w:firstLine="708"/>
        <w:jc w:val="both"/>
      </w:pPr>
      <w:r w:rsidRPr="00571B35">
        <w:t>В 2017 году было выдано 3 предупреждения о прекращении действий, содержащих признаки нарушения статьи 14.8 Закона о защите конкуренции, которые не исполнены сторонами.</w:t>
      </w:r>
    </w:p>
    <w:p w:rsidR="00667A4A" w:rsidRPr="00571B35" w:rsidRDefault="00667A4A" w:rsidP="006A5D7F">
      <w:pPr>
        <w:pStyle w:val="a4"/>
        <w:spacing w:before="0" w:beforeAutospacing="0" w:after="0" w:afterAutospacing="0"/>
        <w:ind w:firstLine="708"/>
        <w:jc w:val="both"/>
      </w:pPr>
      <w:r w:rsidRPr="00571B35">
        <w:t xml:space="preserve"> </w:t>
      </w:r>
    </w:p>
    <w:p w:rsidR="00667A4A" w:rsidRPr="00571B35" w:rsidRDefault="00667A4A" w:rsidP="006A5D7F">
      <w:pPr>
        <w:pStyle w:val="a4"/>
        <w:spacing w:before="0" w:beforeAutospacing="0" w:after="0" w:afterAutospacing="0"/>
        <w:ind w:firstLine="708"/>
        <w:jc w:val="both"/>
      </w:pPr>
      <w:r w:rsidRPr="00571B35">
        <w:t xml:space="preserve">В отчетном периоде в Архангельской области </w:t>
      </w:r>
      <w:proofErr w:type="spellStart"/>
      <w:r w:rsidRPr="00571B35">
        <w:t>антиконкурентными</w:t>
      </w:r>
      <w:proofErr w:type="spellEnd"/>
      <w:r w:rsidRPr="00571B35">
        <w:t xml:space="preserve"> актами и действиями (бездействием) органов государственной власти, органов местного самоуправления, иных осуществляющих функции указанных органов </w:t>
      </w:r>
      <w:proofErr w:type="spellStart"/>
      <w:r w:rsidRPr="00571B35">
        <w:t>органов</w:t>
      </w:r>
      <w:proofErr w:type="spellEnd"/>
      <w:r w:rsidRPr="00571B35">
        <w:t xml:space="preserve"> или организаций, организаций, участвующих в предоставлении государственных или муниципальных услуг, в основном были затронуты отношения в сфере распоряжения государственным и муниципальным имуществом: объектами теплоснабжения, объектами водоснабжения и водоотведения.</w:t>
      </w:r>
    </w:p>
    <w:p w:rsidR="00667A4A" w:rsidRPr="00571B35" w:rsidRDefault="00667A4A" w:rsidP="006A5D7F">
      <w:pPr>
        <w:pStyle w:val="a4"/>
        <w:spacing w:before="0" w:beforeAutospacing="0" w:after="0" w:afterAutospacing="0"/>
        <w:ind w:firstLine="708"/>
        <w:jc w:val="both"/>
      </w:pPr>
      <w:r w:rsidRPr="00571B35">
        <w:t>В 2017 году количество выявленных нарушений статьи 15 Закона о защите конкуренции увеличилось по сравнению с предыдущим периодом на 43 процента и составило 33. Рост числа выявленных нарушений обусловлен увеличением количества рассмотренных в отчетном периоде дел, возбужденных в связи с неисполнением предупреждений, в том числе выданных в предыдущем периоде.</w:t>
      </w:r>
    </w:p>
    <w:p w:rsidR="00667A4A" w:rsidRPr="00571B35" w:rsidRDefault="00667A4A" w:rsidP="006A5D7F">
      <w:pPr>
        <w:pStyle w:val="a4"/>
        <w:spacing w:before="0" w:beforeAutospacing="0" w:after="0" w:afterAutospacing="0"/>
        <w:ind w:firstLine="708"/>
        <w:jc w:val="both"/>
      </w:pPr>
      <w:r w:rsidRPr="00571B35">
        <w:t>В отчетном периоде количество нарушений, устраненных до возбуждения дела составило 19 (устранено нарушений до выдачи предупреждения — 1, исполнено предупреждений — 18). По сравнению с предыдущим годом данный показатель незначительно (на 5 процентов) снизился.</w:t>
      </w:r>
    </w:p>
    <w:p w:rsidR="00667A4A" w:rsidRPr="00571B35" w:rsidRDefault="00667A4A" w:rsidP="006A5D7F">
      <w:pPr>
        <w:pStyle w:val="a4"/>
        <w:spacing w:before="0" w:beforeAutospacing="0" w:after="0" w:afterAutospacing="0"/>
        <w:ind w:firstLine="708"/>
        <w:jc w:val="both"/>
      </w:pPr>
      <w:r w:rsidRPr="00571B35">
        <w:t>В 2017 году Архангельским УФАС России было рассмотрено 14 дел по признакам нарушения требований статьи 15 Закона о защите конкуренции, по итогам рассмотрения которых было принято решение о наличии нарушения. В 9 случаях были выданы предписания, 5 из которых находятся в стадии исполнения, а 4 не исполнено (1 из них отм</w:t>
      </w:r>
      <w:r w:rsidR="000F7E7A">
        <w:t>енено судом). В отчетном периоде</w:t>
      </w:r>
      <w:bookmarkStart w:id="1" w:name="_GoBack"/>
      <w:bookmarkEnd w:id="1"/>
      <w:r w:rsidRPr="00571B35">
        <w:t xml:space="preserve"> было исполнено 1 предписание, выданное в предыдущем периоде.</w:t>
      </w:r>
    </w:p>
    <w:p w:rsidR="00667A4A" w:rsidRPr="00571B35" w:rsidRDefault="00667A4A" w:rsidP="00C4708E">
      <w:pPr>
        <w:pStyle w:val="a4"/>
        <w:spacing w:before="0" w:beforeAutospacing="0" w:after="0" w:afterAutospacing="0"/>
        <w:ind w:firstLine="708"/>
        <w:jc w:val="both"/>
      </w:pPr>
      <w:r w:rsidRPr="00571B35">
        <w:t>По сравнению с предыдущим годом количество возбужденных дел возросло в 4,6 раза, что обусловлено невыполнением предупреждений, в том числе, выданных в предыдущем периоде.</w:t>
      </w:r>
    </w:p>
    <w:p w:rsidR="00667A4A" w:rsidRPr="00571B35" w:rsidRDefault="00667A4A" w:rsidP="00C4708E">
      <w:pPr>
        <w:pStyle w:val="a4"/>
        <w:spacing w:before="0" w:beforeAutospacing="0" w:after="0" w:afterAutospacing="0"/>
        <w:ind w:firstLine="708"/>
        <w:jc w:val="both"/>
      </w:pPr>
      <w:r w:rsidRPr="00571B35">
        <w:t xml:space="preserve">Все выявленные нарушения (14) отнесены к прочим и были выражены в заключении без проведения торгов договоров аренды (соглашений об обслуживании) в отношении </w:t>
      </w:r>
      <w:r w:rsidRPr="00571B35">
        <w:lastRenderedPageBreak/>
        <w:t>объектов теплоснабжения, объектов водоснабжения и водоотведения, в то время как передача прав в отношении данных объектов могла быть осуществлена исключительно по концессионному соглашению.</w:t>
      </w:r>
    </w:p>
    <w:p w:rsidR="00667A4A" w:rsidRPr="00571B35" w:rsidRDefault="00667A4A" w:rsidP="00571B35">
      <w:pPr>
        <w:pStyle w:val="a4"/>
        <w:spacing w:before="0" w:beforeAutospacing="0" w:after="0" w:afterAutospacing="0"/>
        <w:jc w:val="both"/>
      </w:pPr>
    </w:p>
    <w:p w:rsidR="00667A4A" w:rsidRPr="00571B35" w:rsidRDefault="00667A4A" w:rsidP="00C4708E">
      <w:pPr>
        <w:pStyle w:val="a4"/>
        <w:spacing w:before="0" w:beforeAutospacing="0" w:after="0" w:afterAutospacing="0"/>
        <w:ind w:firstLine="708"/>
        <w:jc w:val="both"/>
      </w:pPr>
      <w:r w:rsidRPr="00571B35">
        <w:t xml:space="preserve">В 2017 году Архангельским УФАС России было выдано 75 предупреждений о прекращении действий, содержащих признаки нарушения статьи 15 Закона о защите конкуренции. Кроме того, в одном случае признаки нарушения требований антимонопольного законодательства были устранены до выдачи предупреждения. Из числа выданных в отчетном периоде предупреждений 10 были исполнены, 41 — в стадии исполнения, 24 не были выполнены в установленный срок, в результате чего было возбуждено 18 дел по признакам нарушения антимонопольного законодательства. В 6 случаях дела не возбуждались в связи с отсутствием нарушения (закрепление объектов теплоснабжения, водоснабжения и водоотведения за муниципальными предприятиями на праве хозяйственного ведения, представление документов, подтверждающих предоставление имущества в пользование в порядке исключения ст. 17.1 Закона о защите конкуренции). </w:t>
      </w:r>
    </w:p>
    <w:p w:rsidR="00667A4A" w:rsidRPr="00571B35" w:rsidRDefault="00667A4A" w:rsidP="00C4708E">
      <w:pPr>
        <w:pStyle w:val="a4"/>
        <w:spacing w:before="0" w:beforeAutospacing="0" w:after="0" w:afterAutospacing="0"/>
        <w:ind w:firstLine="708"/>
        <w:jc w:val="both"/>
      </w:pPr>
      <w:r w:rsidRPr="00571B35">
        <w:t xml:space="preserve">По сравнению с предыдущим периодом число выданных предупреждений увеличилось на 78 процентов, что обусловлено ростом числа обращений, связанных с несоблюдением органами местного самоуправления порядка предоставления прав в отношении объектов коммунальной инфраструктуры, а также установлением новых фактов нарушения в ходе рассмотрения дел о нарушении антимонопольного законодательства. </w:t>
      </w:r>
    </w:p>
    <w:p w:rsidR="00667A4A" w:rsidRPr="00571B35" w:rsidRDefault="00667A4A" w:rsidP="00C4708E">
      <w:pPr>
        <w:pStyle w:val="a4"/>
        <w:spacing w:before="0" w:beforeAutospacing="0" w:after="0" w:afterAutospacing="0"/>
        <w:ind w:firstLine="708"/>
        <w:jc w:val="both"/>
      </w:pPr>
      <w:r w:rsidRPr="00571B35">
        <w:t>Количество исполненных предупреждений по сравнению с предыдущим периодом не изменилось.</w:t>
      </w:r>
    </w:p>
    <w:p w:rsidR="00667A4A" w:rsidRPr="00571B35" w:rsidRDefault="00667A4A" w:rsidP="00C4708E">
      <w:pPr>
        <w:pStyle w:val="a4"/>
        <w:spacing w:before="0" w:beforeAutospacing="0" w:after="0" w:afterAutospacing="0"/>
        <w:ind w:firstLine="708"/>
        <w:jc w:val="both"/>
      </w:pPr>
      <w:r w:rsidRPr="00571B35">
        <w:t>Правовых актов законодательного органа субъекта Российской Федерации — Архангельского областного Собрания депутатов,</w:t>
      </w:r>
      <w:r w:rsidR="00C4708E">
        <w:t xml:space="preserve"> а также </w:t>
      </w:r>
      <w:r w:rsidR="00C4708E" w:rsidRPr="00571B35">
        <w:t>органов исполнительной власти субъекта Российской Федерации</w:t>
      </w:r>
      <w:r w:rsidR="00C4708E">
        <w:t>,</w:t>
      </w:r>
      <w:r w:rsidRPr="00571B35">
        <w:t xml:space="preserve"> противоречащих нормам антимонопольного законодательства, не выявлено.</w:t>
      </w:r>
    </w:p>
    <w:p w:rsidR="00667A4A" w:rsidRPr="00571B35" w:rsidRDefault="00667A4A" w:rsidP="00C4708E">
      <w:pPr>
        <w:pStyle w:val="a4"/>
        <w:spacing w:before="0" w:beforeAutospacing="0" w:after="0" w:afterAutospacing="0"/>
        <w:ind w:firstLine="708"/>
        <w:jc w:val="both"/>
      </w:pPr>
      <w:r w:rsidRPr="00571B35">
        <w:t>Со стороны органов местного самоуправления признаки нарушения требований антимонопольного законодательства установлены при издании правовых актов в сфере распоряжения муниципальным имуществом, что учитывалось при выдаче соответствующих предупреждений.</w:t>
      </w:r>
    </w:p>
    <w:p w:rsidR="00667A4A" w:rsidRPr="00571B35" w:rsidRDefault="00667A4A" w:rsidP="00571B35">
      <w:pPr>
        <w:pStyle w:val="a4"/>
        <w:spacing w:before="0" w:beforeAutospacing="0" w:after="0" w:afterAutospacing="0"/>
        <w:jc w:val="both"/>
      </w:pPr>
    </w:p>
    <w:p w:rsidR="00667A4A" w:rsidRPr="00571B35" w:rsidRDefault="00667A4A" w:rsidP="000521B9">
      <w:pPr>
        <w:pStyle w:val="a4"/>
        <w:spacing w:before="0" w:beforeAutospacing="0" w:after="0" w:afterAutospacing="0"/>
        <w:ind w:firstLine="708"/>
        <w:jc w:val="both"/>
      </w:pPr>
      <w:r w:rsidRPr="00571B35">
        <w:t xml:space="preserve">В 2017 году Архангельским УФАС России в порядке статьи 18.1 Федерального закона «О защите конкуренции» рассмотрено 38 жалоб, из </w:t>
      </w:r>
      <w:proofErr w:type="gramStart"/>
      <w:r w:rsidRPr="00571B35">
        <w:t>них  15</w:t>
      </w:r>
      <w:proofErr w:type="gramEnd"/>
      <w:r w:rsidRPr="00571B35">
        <w:t xml:space="preserve"> признаны Управлением обоснованными, 21 - необоснованной. Выдано 7 предписаний, которые были исполнены. 4 решения и предписания обжалованы в суд, и признаны судом законными.</w:t>
      </w:r>
    </w:p>
    <w:p w:rsidR="00667A4A" w:rsidRPr="00571B35" w:rsidRDefault="00667A4A" w:rsidP="000521B9">
      <w:pPr>
        <w:pStyle w:val="a4"/>
        <w:spacing w:before="0" w:beforeAutospacing="0" w:after="0" w:afterAutospacing="0"/>
        <w:ind w:firstLine="708"/>
        <w:jc w:val="both"/>
      </w:pPr>
      <w:r w:rsidRPr="00571B35">
        <w:t>Основными видами торгов, которые были обжалованы в антимонопольный орган</w:t>
      </w:r>
      <w:r w:rsidR="000521B9">
        <w:t>,</w:t>
      </w:r>
      <w:r w:rsidRPr="00571B35">
        <w:t xml:space="preserve"> являлись торги:</w:t>
      </w:r>
    </w:p>
    <w:p w:rsidR="00667A4A" w:rsidRPr="00571B35" w:rsidRDefault="00667A4A" w:rsidP="000521B9">
      <w:pPr>
        <w:pStyle w:val="a4"/>
        <w:spacing w:before="0" w:beforeAutospacing="0" w:after="0" w:afterAutospacing="0"/>
        <w:ind w:firstLine="708"/>
        <w:jc w:val="both"/>
      </w:pPr>
      <w:r w:rsidRPr="00571B35">
        <w:t>- по отбору управляющих организаций;</w:t>
      </w:r>
    </w:p>
    <w:p w:rsidR="00667A4A" w:rsidRPr="00571B35" w:rsidRDefault="00667A4A" w:rsidP="000521B9">
      <w:pPr>
        <w:pStyle w:val="a4"/>
        <w:spacing w:before="0" w:beforeAutospacing="0" w:after="0" w:afterAutospacing="0"/>
        <w:ind w:firstLine="708"/>
        <w:jc w:val="both"/>
      </w:pPr>
      <w:r w:rsidRPr="00571B35">
        <w:t>- на право заключения концессионного соглашения;</w:t>
      </w:r>
    </w:p>
    <w:p w:rsidR="00667A4A" w:rsidRPr="00571B35" w:rsidRDefault="00667A4A" w:rsidP="000521B9">
      <w:pPr>
        <w:pStyle w:val="a4"/>
        <w:spacing w:before="0" w:beforeAutospacing="0" w:after="0" w:afterAutospacing="0"/>
        <w:ind w:firstLine="708"/>
        <w:jc w:val="both"/>
      </w:pPr>
      <w:r w:rsidRPr="00571B35">
        <w:t>- по продаже имущества должников (в порядке статьи 110 Федерального закона «О несостоятельности (банкротстве)»);</w:t>
      </w:r>
    </w:p>
    <w:p w:rsidR="00667A4A" w:rsidRPr="00571B35" w:rsidRDefault="00667A4A" w:rsidP="000521B9">
      <w:pPr>
        <w:pStyle w:val="a4"/>
        <w:spacing w:before="0" w:beforeAutospacing="0" w:after="0" w:afterAutospacing="0"/>
        <w:ind w:firstLine="708"/>
        <w:jc w:val="both"/>
      </w:pPr>
      <w:r w:rsidRPr="00571B35">
        <w:t>- по продаже государственного и муниципального имущества;</w:t>
      </w:r>
    </w:p>
    <w:p w:rsidR="00667A4A" w:rsidRPr="00571B35" w:rsidRDefault="00667A4A" w:rsidP="000521B9">
      <w:pPr>
        <w:pStyle w:val="a4"/>
        <w:spacing w:before="0" w:beforeAutospacing="0" w:after="0" w:afterAutospacing="0"/>
        <w:ind w:firstLine="708"/>
        <w:jc w:val="both"/>
      </w:pPr>
      <w:r w:rsidRPr="00571B35">
        <w:t>- аренда лесных участков и продажа лесных насаждений;</w:t>
      </w:r>
    </w:p>
    <w:p w:rsidR="00667A4A" w:rsidRPr="00571B35" w:rsidRDefault="00667A4A" w:rsidP="000521B9">
      <w:pPr>
        <w:pStyle w:val="a4"/>
        <w:spacing w:before="0" w:beforeAutospacing="0" w:after="0" w:afterAutospacing="0"/>
        <w:ind w:firstLine="708"/>
        <w:jc w:val="both"/>
      </w:pPr>
      <w:r w:rsidRPr="00571B35">
        <w:rPr>
          <w:color w:val="000000"/>
        </w:rPr>
        <w:t>- при закупке товаров, работ, услуг в соответствии с Федеральным законом «О закупках товаров, работ, услуг отдельными видами юридических лиц».</w:t>
      </w:r>
    </w:p>
    <w:p w:rsidR="00667A4A" w:rsidRPr="00571B35" w:rsidRDefault="000521B9" w:rsidP="000521B9">
      <w:pPr>
        <w:pStyle w:val="a4"/>
        <w:spacing w:before="0" w:beforeAutospacing="0" w:after="0" w:afterAutospacing="0"/>
        <w:ind w:firstLine="708"/>
        <w:jc w:val="both"/>
      </w:pPr>
      <w:r>
        <w:t>Основными видами нарушений</w:t>
      </w:r>
      <w:r w:rsidR="00667A4A" w:rsidRPr="00571B35">
        <w:t xml:space="preserve"> при рассмотрении жалоб в порядке статьи 18.1 Федерального закона «О защите конкуренции» были:</w:t>
      </w:r>
    </w:p>
    <w:p w:rsidR="00667A4A" w:rsidRPr="00571B35" w:rsidRDefault="00667A4A" w:rsidP="000521B9">
      <w:pPr>
        <w:pStyle w:val="a4"/>
        <w:spacing w:before="0" w:beforeAutospacing="0" w:after="0" w:afterAutospacing="0"/>
        <w:ind w:firstLine="708"/>
        <w:jc w:val="both"/>
      </w:pPr>
      <w:r w:rsidRPr="00571B35">
        <w:t>- нарушение формирования лотов и порядка определения победителей;</w:t>
      </w:r>
    </w:p>
    <w:p w:rsidR="00667A4A" w:rsidRPr="00571B35" w:rsidRDefault="00667A4A" w:rsidP="000521B9">
      <w:pPr>
        <w:pStyle w:val="a4"/>
        <w:spacing w:before="0" w:beforeAutospacing="0" w:after="0" w:afterAutospacing="0"/>
        <w:ind w:firstLine="708"/>
        <w:jc w:val="both"/>
      </w:pPr>
      <w:r w:rsidRPr="00571B35">
        <w:t>- необоснованный допуск/</w:t>
      </w:r>
      <w:proofErr w:type="spellStart"/>
      <w:r w:rsidRPr="00571B35">
        <w:t>недопуск</w:t>
      </w:r>
      <w:proofErr w:type="spellEnd"/>
      <w:r w:rsidRPr="00571B35">
        <w:t xml:space="preserve"> к участию в торгах;</w:t>
      </w:r>
    </w:p>
    <w:p w:rsidR="00667A4A" w:rsidRPr="00571B35" w:rsidRDefault="00667A4A" w:rsidP="000521B9">
      <w:pPr>
        <w:pStyle w:val="a4"/>
        <w:spacing w:before="0" w:beforeAutospacing="0" w:after="0" w:afterAutospacing="0"/>
        <w:ind w:firstLine="708"/>
        <w:jc w:val="both"/>
      </w:pPr>
      <w:r w:rsidRPr="00571B35">
        <w:t>- нарушение порядка проведения конкурсов/аукционов;</w:t>
      </w:r>
    </w:p>
    <w:p w:rsidR="00667A4A" w:rsidRPr="00571B35" w:rsidRDefault="00667A4A" w:rsidP="000521B9">
      <w:pPr>
        <w:pStyle w:val="a4"/>
        <w:spacing w:before="0" w:beforeAutospacing="0" w:after="0" w:afterAutospacing="0"/>
        <w:ind w:firstLine="708"/>
        <w:jc w:val="both"/>
      </w:pPr>
      <w:r w:rsidRPr="00571B35">
        <w:t>- нарушение порядка размещения информации о торгах;</w:t>
      </w:r>
    </w:p>
    <w:p w:rsidR="00667A4A" w:rsidRPr="00571B35" w:rsidRDefault="00667A4A" w:rsidP="000521B9">
      <w:pPr>
        <w:pStyle w:val="a4"/>
        <w:spacing w:before="0" w:beforeAutospacing="0" w:after="0" w:afterAutospacing="0"/>
        <w:ind w:firstLine="708"/>
        <w:jc w:val="both"/>
      </w:pPr>
      <w:r w:rsidRPr="00571B35">
        <w:lastRenderedPageBreak/>
        <w:t>- нарушение оформления протокола</w:t>
      </w:r>
    </w:p>
    <w:p w:rsidR="00667A4A" w:rsidRPr="00571B35" w:rsidRDefault="00667A4A" w:rsidP="00571B35">
      <w:pPr>
        <w:pStyle w:val="a4"/>
        <w:spacing w:before="0" w:beforeAutospacing="0" w:after="0" w:afterAutospacing="0"/>
        <w:jc w:val="both"/>
      </w:pPr>
    </w:p>
    <w:p w:rsidR="00667A4A" w:rsidRPr="00571B35" w:rsidRDefault="00667A4A" w:rsidP="007F7602">
      <w:pPr>
        <w:pStyle w:val="a4"/>
        <w:spacing w:before="0" w:beforeAutospacing="0" w:after="0" w:afterAutospacing="0"/>
        <w:ind w:firstLine="708"/>
        <w:jc w:val="both"/>
      </w:pPr>
      <w:r w:rsidRPr="00571B35">
        <w:t>В 2017 году Архангельским УФАС России рассмотрено 7 заявлений о даче согласия на предоставление государственных и муниципальных преференций. Во всех случаях объектом преференции являлось государственное и муниципальное имущество.</w:t>
      </w:r>
    </w:p>
    <w:p w:rsidR="00667A4A" w:rsidRPr="00571B35" w:rsidRDefault="00667A4A" w:rsidP="007F7602">
      <w:pPr>
        <w:pStyle w:val="a4"/>
        <w:spacing w:before="0" w:beforeAutospacing="0" w:after="0" w:afterAutospacing="0"/>
        <w:ind w:firstLine="708"/>
        <w:jc w:val="both"/>
      </w:pPr>
      <w:r w:rsidRPr="00571B35">
        <w:t>По результатам рассмотрения 3 заявлений было принято решение о даче согласия на предоставление преференции, в 3 случаях в предоставлении преференции было отказано из-за не соответствия целям, указанным в части 1 статьи 19 Федерального закона «О защите конкуренции» (поддержка субъектов малого и среднего предпринимательства и обеспечение жизнедеятельности населения в районах Крайнего Севера и приравненных к ним местностях), а также то, что</w:t>
      </w:r>
      <w:r w:rsidRPr="00571B35">
        <w:rPr>
          <w:spacing w:val="2"/>
        </w:rPr>
        <w:t xml:space="preserve"> в качестве преференции предполагалась передача объектов </w:t>
      </w:r>
      <w:r w:rsidRPr="00571B35">
        <w:t>коммунальной инфраструктуры и имущества, для которых установлен особый порядок распоряжения в соответствии с требованиями Федерального закона «О водоснабжении и водоотведении», а также Федерального закона «О концесс</w:t>
      </w:r>
      <w:r w:rsidR="007F7602">
        <w:t>ионных соглашениях», в 1 случае</w:t>
      </w:r>
      <w:r w:rsidRPr="00571B35">
        <w:t xml:space="preserve"> согласие антимонопольного органа не требовалось.</w:t>
      </w:r>
    </w:p>
    <w:p w:rsidR="00667A4A" w:rsidRPr="00571B35" w:rsidRDefault="00667A4A" w:rsidP="007F7602">
      <w:pPr>
        <w:pStyle w:val="a4"/>
        <w:spacing w:before="0" w:beforeAutospacing="0" w:after="0" w:afterAutospacing="0"/>
        <w:ind w:firstLine="708"/>
        <w:jc w:val="both"/>
      </w:pPr>
      <w:r w:rsidRPr="00571B35">
        <w:t>Фактов нарушения порядка предоставления и использования преференций в отчетном периоде не установлено.</w:t>
      </w:r>
    </w:p>
    <w:p w:rsidR="00667A4A" w:rsidRPr="00571B35" w:rsidRDefault="00667A4A" w:rsidP="00571B35">
      <w:pPr>
        <w:pStyle w:val="a4"/>
        <w:spacing w:before="0" w:beforeAutospacing="0" w:after="0" w:afterAutospacing="0"/>
        <w:jc w:val="both"/>
      </w:pPr>
    </w:p>
    <w:p w:rsidR="00667A4A" w:rsidRPr="00571B35" w:rsidRDefault="00667A4A" w:rsidP="007F7602">
      <w:pPr>
        <w:pStyle w:val="a4"/>
        <w:spacing w:before="0" w:beforeAutospacing="0" w:after="0" w:afterAutospacing="0"/>
        <w:ind w:firstLine="708"/>
        <w:jc w:val="both"/>
      </w:pPr>
      <w:r w:rsidRPr="00571B35">
        <w:t>В 2017 году, в соответствии с требованиями статей 27-30 Федерального закона «О защите конкуренции», в Управление ходатайств и уведомлений не поступало.</w:t>
      </w:r>
    </w:p>
    <w:p w:rsidR="00667A4A" w:rsidRPr="00571B35" w:rsidRDefault="00667A4A" w:rsidP="007F7602">
      <w:pPr>
        <w:pStyle w:val="a4"/>
        <w:spacing w:before="0" w:beforeAutospacing="0" w:after="0" w:afterAutospacing="0"/>
        <w:ind w:firstLine="708"/>
        <w:jc w:val="both"/>
      </w:pPr>
      <w:r w:rsidRPr="00571B35">
        <w:t>Вместе с тем, в соответствии с пунктом «б» части 4, 6 Правил осуществления государственного контроля за экономической концентрацией в области использования</w:t>
      </w:r>
      <w:r w:rsidR="007F7602">
        <w:t xml:space="preserve"> водных объектов, утвержденных п</w:t>
      </w:r>
      <w:r w:rsidRPr="00571B35">
        <w:t xml:space="preserve">остановлением Правительства Российской Федерации от 08.04.2009 № 314 в Управление Федеральной антимонопольной службы по </w:t>
      </w:r>
      <w:proofErr w:type="gramStart"/>
      <w:r w:rsidRPr="00571B35">
        <w:t>Архангельской области</w:t>
      </w:r>
      <w:proofErr w:type="gramEnd"/>
      <w:r w:rsidRPr="00571B35">
        <w:t xml:space="preserve"> поступило 9 уведомлений о предоставлении в пользование не менее чем 100 000 </w:t>
      </w:r>
      <w:proofErr w:type="spellStart"/>
      <w:r w:rsidRPr="00571B35">
        <w:t>кв.м</w:t>
      </w:r>
      <w:proofErr w:type="spellEnd"/>
      <w:r w:rsidRPr="00571B35">
        <w:t>. акватории водного объекта, а именно от:</w:t>
      </w:r>
    </w:p>
    <w:p w:rsidR="00667A4A" w:rsidRPr="00571B35" w:rsidRDefault="00667A4A" w:rsidP="007F7602">
      <w:pPr>
        <w:pStyle w:val="a4"/>
        <w:spacing w:before="0" w:beforeAutospacing="0" w:after="0" w:afterAutospacing="0"/>
        <w:ind w:firstLine="708"/>
        <w:jc w:val="both"/>
      </w:pPr>
      <w:r w:rsidRPr="00571B35">
        <w:t xml:space="preserve">1) ООО </w:t>
      </w:r>
      <w:proofErr w:type="gramStart"/>
      <w:r w:rsidRPr="00571B35">
        <w:t xml:space="preserve">« </w:t>
      </w:r>
      <w:proofErr w:type="spellStart"/>
      <w:r w:rsidRPr="00571B35">
        <w:t>Сталкер</w:t>
      </w:r>
      <w:proofErr w:type="spellEnd"/>
      <w:proofErr w:type="gramEnd"/>
      <w:r w:rsidRPr="00571B35">
        <w:t>»;</w:t>
      </w:r>
    </w:p>
    <w:p w:rsidR="00667A4A" w:rsidRPr="00571B35" w:rsidRDefault="00667A4A" w:rsidP="007F7602">
      <w:pPr>
        <w:pStyle w:val="a4"/>
        <w:spacing w:before="0" w:beforeAutospacing="0" w:after="0" w:afterAutospacing="0"/>
        <w:ind w:firstLine="708"/>
        <w:jc w:val="both"/>
      </w:pPr>
      <w:r w:rsidRPr="00571B35">
        <w:t>2) ООО «Речные специалисты»;</w:t>
      </w:r>
    </w:p>
    <w:p w:rsidR="00667A4A" w:rsidRPr="00571B35" w:rsidRDefault="00667A4A" w:rsidP="007F7602">
      <w:pPr>
        <w:pStyle w:val="a4"/>
        <w:spacing w:before="0" w:beforeAutospacing="0" w:after="0" w:afterAutospacing="0"/>
        <w:ind w:firstLine="708"/>
        <w:jc w:val="both"/>
      </w:pPr>
      <w:r w:rsidRPr="00571B35">
        <w:t>3) ООО «Речные специалисты»;</w:t>
      </w:r>
    </w:p>
    <w:p w:rsidR="00667A4A" w:rsidRPr="00571B35" w:rsidRDefault="00667A4A" w:rsidP="007F7602">
      <w:pPr>
        <w:pStyle w:val="a4"/>
        <w:spacing w:before="0" w:beforeAutospacing="0" w:after="0" w:afterAutospacing="0"/>
        <w:ind w:firstLine="708"/>
        <w:jc w:val="both"/>
      </w:pPr>
      <w:r w:rsidRPr="00571B35">
        <w:t>4) АО «</w:t>
      </w:r>
      <w:proofErr w:type="spellStart"/>
      <w:r w:rsidRPr="00571B35">
        <w:t>Транснефть</w:t>
      </w:r>
      <w:proofErr w:type="spellEnd"/>
      <w:r w:rsidRPr="00571B35">
        <w:t>-Север»</w:t>
      </w:r>
      <w:r w:rsidRPr="00571B35">
        <w:rPr>
          <w:color w:val="000000"/>
        </w:rPr>
        <w:t>;</w:t>
      </w:r>
    </w:p>
    <w:p w:rsidR="00667A4A" w:rsidRPr="00571B35" w:rsidRDefault="00667A4A" w:rsidP="007F7602">
      <w:pPr>
        <w:pStyle w:val="a4"/>
        <w:spacing w:before="0" w:beforeAutospacing="0" w:after="0" w:afterAutospacing="0"/>
        <w:ind w:firstLine="708"/>
        <w:jc w:val="both"/>
      </w:pPr>
      <w:r w:rsidRPr="00571B35">
        <w:t>5) ООО «Речные специалисты»;</w:t>
      </w:r>
    </w:p>
    <w:p w:rsidR="00667A4A" w:rsidRPr="00571B35" w:rsidRDefault="00667A4A" w:rsidP="007F7602">
      <w:pPr>
        <w:pStyle w:val="a4"/>
        <w:spacing w:before="0" w:beforeAutospacing="0" w:after="0" w:afterAutospacing="0"/>
        <w:ind w:firstLine="708"/>
        <w:jc w:val="both"/>
      </w:pPr>
      <w:r w:rsidRPr="00571B35">
        <w:t>6) ЗАО «Лесозавод 25»;</w:t>
      </w:r>
    </w:p>
    <w:p w:rsidR="00667A4A" w:rsidRPr="00571B35" w:rsidRDefault="00667A4A" w:rsidP="007F7602">
      <w:pPr>
        <w:pStyle w:val="a4"/>
        <w:spacing w:before="0" w:beforeAutospacing="0" w:after="0" w:afterAutospacing="0"/>
        <w:ind w:firstLine="708"/>
        <w:jc w:val="both"/>
      </w:pPr>
      <w:r w:rsidRPr="00571B35">
        <w:t>7) ЗАО «Лесозавод 25»;</w:t>
      </w:r>
    </w:p>
    <w:p w:rsidR="00667A4A" w:rsidRPr="00571B35" w:rsidRDefault="00667A4A" w:rsidP="007F7602">
      <w:pPr>
        <w:pStyle w:val="a4"/>
        <w:spacing w:before="0" w:beforeAutospacing="0" w:after="0" w:afterAutospacing="0"/>
        <w:ind w:firstLine="708"/>
        <w:jc w:val="both"/>
      </w:pPr>
      <w:r w:rsidRPr="00571B35">
        <w:t>8) ЗАО «Лесозавод 25»;</w:t>
      </w:r>
    </w:p>
    <w:p w:rsidR="00667A4A" w:rsidRPr="00571B35" w:rsidRDefault="00667A4A" w:rsidP="007F7602">
      <w:pPr>
        <w:pStyle w:val="a4"/>
        <w:spacing w:before="0" w:beforeAutospacing="0" w:after="0" w:afterAutospacing="0"/>
        <w:ind w:firstLine="708"/>
        <w:jc w:val="both"/>
      </w:pPr>
      <w:r w:rsidRPr="00571B35">
        <w:t>9) ЗАО «Лесозавод 25».</w:t>
      </w:r>
    </w:p>
    <w:p w:rsidR="00667A4A" w:rsidRPr="00571B35" w:rsidRDefault="00667A4A" w:rsidP="007F7602">
      <w:pPr>
        <w:pStyle w:val="a4"/>
        <w:spacing w:before="0" w:beforeAutospacing="0" w:after="0" w:afterAutospacing="0"/>
        <w:ind w:firstLine="708"/>
        <w:jc w:val="both"/>
      </w:pPr>
      <w:r w:rsidRPr="00571B35">
        <w:t xml:space="preserve">На основании </w:t>
      </w:r>
      <w:proofErr w:type="spellStart"/>
      <w:r w:rsidRPr="00571B35">
        <w:t>пп</w:t>
      </w:r>
      <w:proofErr w:type="spellEnd"/>
      <w:r w:rsidRPr="00571B35">
        <w:t>. «а» п. 8 Правил Архангельским УФАС России данные уведомления приняты к сведению.</w:t>
      </w:r>
    </w:p>
    <w:p w:rsidR="00667A4A" w:rsidRPr="00571B35" w:rsidRDefault="00667A4A" w:rsidP="00571B35">
      <w:pPr>
        <w:pStyle w:val="a4"/>
        <w:spacing w:before="0" w:beforeAutospacing="0" w:after="0" w:afterAutospacing="0"/>
        <w:jc w:val="both"/>
      </w:pPr>
      <w:bookmarkStart w:id="2" w:name="__RefHeading___Toc18675_1685568702"/>
      <w:bookmarkEnd w:id="2"/>
    </w:p>
    <w:p w:rsidR="00667A4A" w:rsidRPr="00571B35" w:rsidRDefault="00667A4A" w:rsidP="007F7602">
      <w:pPr>
        <w:pStyle w:val="a4"/>
        <w:spacing w:before="0" w:beforeAutospacing="0" w:after="0" w:afterAutospacing="0"/>
        <w:ind w:firstLine="708"/>
        <w:jc w:val="both"/>
      </w:pPr>
      <w:r w:rsidRPr="00571B35">
        <w:t>В 2017 году заявления по признакам нарушения Федерального закона «Об основах торговой деятельности в Российской Федерации» в Управление не поступали, дела по признакам нарушения указанного Закона не возбуждались.</w:t>
      </w:r>
    </w:p>
    <w:p w:rsidR="00667A4A" w:rsidRPr="00571B35" w:rsidRDefault="00667A4A" w:rsidP="007F7602">
      <w:pPr>
        <w:pStyle w:val="a4"/>
        <w:spacing w:before="0" w:beforeAutospacing="0" w:after="0" w:afterAutospacing="0"/>
        <w:ind w:firstLine="708"/>
        <w:jc w:val="both"/>
      </w:pPr>
      <w:r w:rsidRPr="00571B35">
        <w:t>В отчетном периоде на предмет соблюдения требований Федерального закона «Об основах регулирования торговой деятельности в Российской Федерации» в отношении хозяйствующих субъектов, осуществляющих деятельность посредством торговой сети, Архангельским УФАС России проведено 8 внеплановых выездных проверок в отношении участников региональных торговых сетей; 1 внеплановая документарная проверка в отношении участника федеральной торговой сети «Магнит».</w:t>
      </w:r>
    </w:p>
    <w:p w:rsidR="00667A4A" w:rsidRPr="00571B35" w:rsidRDefault="00667A4A" w:rsidP="007F7602">
      <w:pPr>
        <w:pStyle w:val="a4"/>
        <w:spacing w:before="0" w:beforeAutospacing="0" w:after="0" w:afterAutospacing="0"/>
        <w:ind w:firstLine="708"/>
        <w:jc w:val="both"/>
      </w:pPr>
      <w:r w:rsidRPr="00571B35">
        <w:t>Выявленные по результатам проверок нарушения были устранены в добровольном порядке.</w:t>
      </w:r>
    </w:p>
    <w:p w:rsidR="00667A4A" w:rsidRDefault="00667A4A" w:rsidP="007F7602">
      <w:pPr>
        <w:pStyle w:val="a4"/>
        <w:spacing w:before="0" w:beforeAutospacing="0" w:after="0" w:afterAutospacing="0"/>
        <w:ind w:firstLine="708"/>
        <w:jc w:val="both"/>
      </w:pPr>
      <w:r w:rsidRPr="00571B35">
        <w:t>Дела по результатам проверок также не возбуждались, предписания не выдавались.</w:t>
      </w:r>
    </w:p>
    <w:p w:rsidR="007A7B98" w:rsidRDefault="007A7B98" w:rsidP="007F7602">
      <w:pPr>
        <w:pStyle w:val="a4"/>
        <w:spacing w:before="0" w:beforeAutospacing="0" w:after="0" w:afterAutospacing="0"/>
        <w:ind w:firstLine="708"/>
        <w:jc w:val="both"/>
      </w:pPr>
    </w:p>
    <w:p w:rsidR="00A53C01" w:rsidRDefault="00A53C01" w:rsidP="007A7B9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7A7B98" w:rsidRPr="00571B35" w:rsidRDefault="007A7B98" w:rsidP="007A7B9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lastRenderedPageBreak/>
        <w:t xml:space="preserve">Контроль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закупок  (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ФЗ-44</w:t>
      </w:r>
      <w:r w:rsidRPr="00571B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)</w:t>
      </w:r>
    </w:p>
    <w:p w:rsidR="007A7B98" w:rsidRPr="00571B35" w:rsidRDefault="007A7B98" w:rsidP="007A7B9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71B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2017 году поступило - </w:t>
      </w:r>
      <w:r w:rsidR="008F73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445</w:t>
      </w:r>
      <w:r w:rsidR="008F73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жалоб</w:t>
      </w:r>
      <w:r w:rsidRPr="00571B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признаны обоснованными - </w:t>
      </w:r>
      <w:r w:rsidR="00793CC7" w:rsidRPr="00793C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97</w:t>
      </w:r>
      <w:r w:rsidRPr="00571B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7A7B98" w:rsidRDefault="007A7B98" w:rsidP="007A7B9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571B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Наиболее  часто</w:t>
      </w:r>
      <w:proofErr w:type="gramEnd"/>
      <w:r w:rsidRPr="00571B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встречающиеся нарушения:</w:t>
      </w:r>
    </w:p>
    <w:p w:rsidR="009C50E2" w:rsidRDefault="009C50E2" w:rsidP="007A7B9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нарушения в части размещения информации в единой информационной системе;</w:t>
      </w:r>
    </w:p>
    <w:p w:rsidR="009C50E2" w:rsidRDefault="009C50E2" w:rsidP="007A7B9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нарушения порядка выбора способа определения поставщика;</w:t>
      </w:r>
    </w:p>
    <w:p w:rsidR="009C50E2" w:rsidRDefault="009C50E2" w:rsidP="007A7B9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нарушения порядка отбора участников закупок;</w:t>
      </w:r>
    </w:p>
    <w:p w:rsidR="009C50E2" w:rsidRDefault="009C50E2" w:rsidP="007A7B9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нарушения в части установления требований в документации о закупках, влекущие ограничение количества участников закупок;</w:t>
      </w:r>
    </w:p>
    <w:p w:rsidR="009C50E2" w:rsidRPr="009C50E2" w:rsidRDefault="009C50E2" w:rsidP="009C50E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нарушение порядка заключения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контракта  или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неправомерное изменение его условий, а также заключение контракта с нарушением объявленных условий закупок.</w:t>
      </w:r>
    </w:p>
    <w:p w:rsidR="00667A4A" w:rsidRPr="00571B35" w:rsidRDefault="00667A4A" w:rsidP="00571B35">
      <w:pPr>
        <w:pStyle w:val="a4"/>
        <w:spacing w:before="0" w:beforeAutospacing="0" w:after="0" w:afterAutospacing="0"/>
        <w:jc w:val="both"/>
      </w:pPr>
      <w:bookmarkStart w:id="3" w:name="__RefHeading___Toc18679_1685568702"/>
      <w:bookmarkEnd w:id="3"/>
    </w:p>
    <w:p w:rsidR="00667A4A" w:rsidRPr="00571B35" w:rsidRDefault="00667A4A" w:rsidP="007F7602">
      <w:pPr>
        <w:pStyle w:val="a4"/>
        <w:spacing w:before="0" w:beforeAutospacing="0" w:after="0" w:afterAutospacing="0" w:line="256" w:lineRule="auto"/>
        <w:ind w:firstLine="708"/>
        <w:jc w:val="both"/>
      </w:pPr>
      <w:r w:rsidRPr="00571B35">
        <w:rPr>
          <w:b/>
          <w:bCs/>
        </w:rPr>
        <w:t>Основные задачи на 2018 год</w:t>
      </w:r>
    </w:p>
    <w:p w:rsidR="00667A4A" w:rsidRPr="00571B35" w:rsidRDefault="00667A4A" w:rsidP="007A7B98">
      <w:pPr>
        <w:pStyle w:val="a4"/>
        <w:spacing w:before="0" w:beforeAutospacing="0" w:after="0" w:afterAutospacing="0" w:line="256" w:lineRule="auto"/>
        <w:ind w:firstLine="708"/>
        <w:jc w:val="both"/>
      </w:pPr>
      <w:r w:rsidRPr="00571B35">
        <w:t xml:space="preserve">1.  Работа по реализации положений </w:t>
      </w:r>
      <w:r w:rsidRPr="00571B35">
        <w:rPr>
          <w:b/>
          <w:bCs/>
        </w:rPr>
        <w:t xml:space="preserve">Национального плана </w:t>
      </w:r>
      <w:proofErr w:type="gramStart"/>
      <w:r w:rsidRPr="00571B35">
        <w:rPr>
          <w:b/>
          <w:bCs/>
        </w:rPr>
        <w:t>развития  конкуренции</w:t>
      </w:r>
      <w:proofErr w:type="gramEnd"/>
      <w:r w:rsidRPr="00571B35">
        <w:rPr>
          <w:b/>
          <w:bCs/>
        </w:rPr>
        <w:t xml:space="preserve"> в Российской федерации (утвержден Указом Президента РФ №618 от 21.12.2017 «Об основных направлениях государственной политики по развитию конкуренции»)</w:t>
      </w:r>
    </w:p>
    <w:p w:rsidR="00667A4A" w:rsidRPr="00571B35" w:rsidRDefault="00667A4A" w:rsidP="007A7B98">
      <w:pPr>
        <w:pStyle w:val="a4"/>
        <w:spacing w:before="0" w:beforeAutospacing="0" w:after="0" w:afterAutospacing="0" w:line="256" w:lineRule="auto"/>
        <w:ind w:firstLine="708"/>
        <w:jc w:val="both"/>
      </w:pPr>
      <w:r w:rsidRPr="00571B35">
        <w:t xml:space="preserve">Следует отметить, </w:t>
      </w:r>
      <w:proofErr w:type="gramStart"/>
      <w:r w:rsidRPr="00571B35">
        <w:t>что  в</w:t>
      </w:r>
      <w:proofErr w:type="gramEnd"/>
      <w:r w:rsidRPr="00571B35">
        <w:t>  ходе этой работы  предполагается изменение  действующего законодательства (необходимо принятие около 10 законопроектов).</w:t>
      </w:r>
    </w:p>
    <w:p w:rsidR="00667A4A" w:rsidRPr="00571B35" w:rsidRDefault="00667A4A" w:rsidP="007A7B98">
      <w:pPr>
        <w:pStyle w:val="a4"/>
        <w:spacing w:before="0" w:beforeAutospacing="0" w:after="0" w:afterAutospacing="0" w:line="256" w:lineRule="auto"/>
        <w:ind w:firstLine="708"/>
        <w:jc w:val="both"/>
      </w:pPr>
      <w:r w:rsidRPr="00571B35">
        <w:t xml:space="preserve">В частности, речь идет об </w:t>
      </w:r>
      <w:proofErr w:type="gramStart"/>
      <w:r w:rsidRPr="00571B35">
        <w:t>ограничении  создания</w:t>
      </w:r>
      <w:proofErr w:type="gramEnd"/>
      <w:r w:rsidRPr="00571B35">
        <w:t xml:space="preserve">  унитарных предприятий на конкурентных рынках, защите прямого и косвенного приобретения  государством акций и долей компаний на конкурентных рынках. </w:t>
      </w:r>
      <w:proofErr w:type="gramStart"/>
      <w:r w:rsidRPr="00571B35">
        <w:t>Также  Правительство</w:t>
      </w:r>
      <w:proofErr w:type="gramEnd"/>
      <w:r w:rsidR="007A7B98">
        <w:t xml:space="preserve"> РФ</w:t>
      </w:r>
      <w:r w:rsidRPr="00571B35">
        <w:t xml:space="preserve"> должно  получить возможность в интересах обороны и безопасности разрешать использование изобретения,  полезной модели или промышленного  образца без согласия патентообладателя</w:t>
      </w:r>
      <w:r w:rsidRPr="00571B35">
        <w:rPr>
          <w:color w:val="ED7D31"/>
        </w:rPr>
        <w:t xml:space="preserve">  </w:t>
      </w:r>
      <w:r w:rsidRPr="00571B35">
        <w:t>(с уведомлением его и выплатой компенсации).</w:t>
      </w:r>
    </w:p>
    <w:p w:rsidR="00667A4A" w:rsidRPr="00571B35" w:rsidRDefault="00667A4A" w:rsidP="007A7B98">
      <w:pPr>
        <w:pStyle w:val="a4"/>
        <w:spacing w:before="0" w:beforeAutospacing="0" w:after="0" w:afterAutospacing="0" w:line="256" w:lineRule="auto"/>
        <w:ind w:firstLine="708"/>
        <w:jc w:val="both"/>
      </w:pPr>
      <w:r w:rsidRPr="00571B35">
        <w:t xml:space="preserve">Предполагается, что произойдет реформирование правового регулирования субъектов естественных монополий. Так, к таким субъектам не должны относиться компании, действующие в конкурентных сферах. При этом, к 1 января 2019 года должен быть внесен законопроект об основах тарифного регулирования, определяющий общие для всех сфер принципы долгосрочного </w:t>
      </w:r>
      <w:proofErr w:type="spellStart"/>
      <w:r w:rsidRPr="00571B35">
        <w:t>тарифообразования</w:t>
      </w:r>
      <w:proofErr w:type="spellEnd"/>
      <w:r w:rsidRPr="00571B35">
        <w:t xml:space="preserve">. </w:t>
      </w:r>
    </w:p>
    <w:p w:rsidR="00667A4A" w:rsidRPr="00571B35" w:rsidRDefault="00667A4A" w:rsidP="007A7B98">
      <w:pPr>
        <w:pStyle w:val="a4"/>
        <w:spacing w:before="0" w:beforeAutospacing="0" w:after="0" w:afterAutospacing="0" w:line="256" w:lineRule="auto"/>
        <w:ind w:firstLine="708"/>
        <w:jc w:val="both"/>
      </w:pPr>
      <w:r w:rsidRPr="00571B35">
        <w:t xml:space="preserve">Также должен </w:t>
      </w:r>
      <w:proofErr w:type="gramStart"/>
      <w:r w:rsidRPr="00571B35">
        <w:t>быть  закреплен</w:t>
      </w:r>
      <w:proofErr w:type="gramEnd"/>
      <w:r w:rsidRPr="00571B35">
        <w:t xml:space="preserve"> единый порядок досудебного рассмотрения споров, связанных с установлением и применением тарифов.</w:t>
      </w:r>
    </w:p>
    <w:p w:rsidR="00667A4A" w:rsidRPr="00571B35" w:rsidRDefault="00667A4A" w:rsidP="007A7B98">
      <w:pPr>
        <w:pStyle w:val="a4"/>
        <w:spacing w:before="0" w:beforeAutospacing="0" w:after="0" w:afterAutospacing="0" w:line="256" w:lineRule="auto"/>
        <w:ind w:firstLine="708"/>
        <w:jc w:val="both"/>
      </w:pPr>
      <w:r w:rsidRPr="00571B35">
        <w:t xml:space="preserve">Важный аспект: </w:t>
      </w:r>
      <w:proofErr w:type="gramStart"/>
      <w:r w:rsidRPr="00571B35">
        <w:t>декартелизация</w:t>
      </w:r>
      <w:r w:rsidRPr="00571B35">
        <w:rPr>
          <w:color w:val="ED7D31"/>
        </w:rPr>
        <w:t xml:space="preserve"> </w:t>
      </w:r>
      <w:r w:rsidRPr="00571B35">
        <w:t> экономики</w:t>
      </w:r>
      <w:proofErr w:type="gramEnd"/>
      <w:r w:rsidRPr="00571B35">
        <w:t>, в том числе усиление и укрепление взаимодействия с правоохран</w:t>
      </w:r>
      <w:r w:rsidR="007A7B98">
        <w:t>ительными органами, исполнение п</w:t>
      </w:r>
      <w:r w:rsidRPr="00571B35">
        <w:t>оручений Президента РФ об усилении борьбы с картельными сговорами.</w:t>
      </w:r>
    </w:p>
    <w:p w:rsidR="00667A4A" w:rsidRPr="00571B35" w:rsidRDefault="00667A4A" w:rsidP="007A7B98">
      <w:pPr>
        <w:pStyle w:val="a4"/>
        <w:spacing w:before="0" w:beforeAutospacing="0" w:after="0" w:afterAutospacing="0" w:line="256" w:lineRule="auto"/>
        <w:ind w:firstLine="708"/>
        <w:jc w:val="both"/>
      </w:pPr>
      <w:r w:rsidRPr="00571B35">
        <w:t xml:space="preserve">Продолжение работы над отраслевыми дорожными картами по развитию конкуренции; подготовка изменений в законодательство с учетом </w:t>
      </w:r>
      <w:proofErr w:type="spellStart"/>
      <w:r w:rsidRPr="00571B35">
        <w:t>цифровизации</w:t>
      </w:r>
      <w:proofErr w:type="spellEnd"/>
      <w:r w:rsidRPr="00571B35">
        <w:t xml:space="preserve"> экономики («Пятый антимонопольный пакет»)   </w:t>
      </w:r>
    </w:p>
    <w:p w:rsidR="00667A4A" w:rsidRPr="00571B35" w:rsidRDefault="00667A4A" w:rsidP="007A7B98">
      <w:pPr>
        <w:pStyle w:val="a4"/>
        <w:spacing w:before="0" w:beforeAutospacing="0" w:after="0" w:afterAutospacing="0" w:line="256" w:lineRule="auto"/>
        <w:jc w:val="both"/>
      </w:pPr>
      <w:r w:rsidRPr="00571B35">
        <w:t xml:space="preserve">2.      Продолжить работу по оказанию содействия внедрению Стандарта развития конкуренции в </w:t>
      </w:r>
      <w:r w:rsidR="007A7B98">
        <w:t>Архангельской области</w:t>
      </w:r>
      <w:r w:rsidRPr="00571B35">
        <w:t>.</w:t>
      </w:r>
    </w:p>
    <w:p w:rsidR="00667A4A" w:rsidRPr="00571B35" w:rsidRDefault="00667A4A" w:rsidP="007A7B98">
      <w:pPr>
        <w:pStyle w:val="a4"/>
        <w:spacing w:before="0" w:beforeAutospacing="0" w:after="0" w:afterAutospacing="0" w:line="256" w:lineRule="auto"/>
        <w:jc w:val="both"/>
      </w:pPr>
      <w:r w:rsidRPr="00571B35">
        <w:t xml:space="preserve">3.      Продолжить работу по </w:t>
      </w:r>
      <w:proofErr w:type="spellStart"/>
      <w:r w:rsidRPr="00571B35">
        <w:t>адвокатированию</w:t>
      </w:r>
      <w:proofErr w:type="spellEnd"/>
      <w:r w:rsidRPr="00571B35">
        <w:t xml:space="preserve"> конкуренции: участие представителей антимонопольного органа в работе различных общественных институтов, проведение обучающих семинаров по антимонопольной и иным прикладным тематикам – </w:t>
      </w:r>
      <w:proofErr w:type="spellStart"/>
      <w:r w:rsidRPr="00571B35">
        <w:t>госзакупки</w:t>
      </w:r>
      <w:proofErr w:type="spellEnd"/>
      <w:r w:rsidRPr="00571B35">
        <w:t>, контроль естественных монополий, рекламы, торговой деятельности и т.д., укреплять взаимодействие с ведущими вузами региона.</w:t>
      </w:r>
    </w:p>
    <w:p w:rsidR="00667A4A" w:rsidRPr="00571B35" w:rsidRDefault="00667A4A" w:rsidP="00A53C01">
      <w:pPr>
        <w:pStyle w:val="a4"/>
        <w:spacing w:before="0" w:beforeAutospacing="0" w:after="0" w:afterAutospacing="0" w:line="256" w:lineRule="auto"/>
        <w:jc w:val="both"/>
        <w:rPr>
          <w:b/>
          <w:bCs/>
          <w:kern w:val="36"/>
        </w:rPr>
      </w:pPr>
      <w:r w:rsidRPr="00571B35">
        <w:t xml:space="preserve">4.      Продолжить участие в реформировании </w:t>
      </w:r>
      <w:proofErr w:type="spellStart"/>
      <w:r w:rsidRPr="00571B35">
        <w:t>контрольно</w:t>
      </w:r>
      <w:proofErr w:type="spellEnd"/>
      <w:r w:rsidRPr="00571B35">
        <w:t xml:space="preserve"> – надзорной деятельности (в том, числе – продолжить ежеквартальное проведение публичных обсуждений правоприменительной практики антимонопольного законодательства.</w:t>
      </w:r>
    </w:p>
    <w:p w:rsidR="001B31FD" w:rsidRPr="00571B35" w:rsidRDefault="001B31FD" w:rsidP="00571B35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71B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sectPr w:rsidR="001B31FD" w:rsidRPr="00571B35" w:rsidSect="000F7E7A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B7" w:rsidRDefault="00DF74B7" w:rsidP="006A5D7F">
      <w:pPr>
        <w:spacing w:after="0" w:line="240" w:lineRule="auto"/>
      </w:pPr>
      <w:r>
        <w:separator/>
      </w:r>
    </w:p>
  </w:endnote>
  <w:endnote w:type="continuationSeparator" w:id="0">
    <w:p w:rsidR="00DF74B7" w:rsidRDefault="00DF74B7" w:rsidP="006A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B7" w:rsidRDefault="00DF74B7" w:rsidP="006A5D7F">
      <w:pPr>
        <w:spacing w:after="0" w:line="240" w:lineRule="auto"/>
      </w:pPr>
      <w:r>
        <w:separator/>
      </w:r>
    </w:p>
  </w:footnote>
  <w:footnote w:type="continuationSeparator" w:id="0">
    <w:p w:rsidR="00DF74B7" w:rsidRDefault="00DF74B7" w:rsidP="006A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926999"/>
      <w:docPartObj>
        <w:docPartGallery w:val="Page Numbers (Top of Page)"/>
        <w:docPartUnique/>
      </w:docPartObj>
    </w:sdtPr>
    <w:sdtEndPr/>
    <w:sdtContent>
      <w:p w:rsidR="006A5D7F" w:rsidRDefault="006A5D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E7A">
          <w:rPr>
            <w:noProof/>
          </w:rPr>
          <w:t>4</w:t>
        </w:r>
        <w:r>
          <w:fldChar w:fldCharType="end"/>
        </w:r>
      </w:p>
    </w:sdtContent>
  </w:sdt>
  <w:p w:rsidR="006A5D7F" w:rsidRDefault="006A5D7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C8F"/>
    <w:multiLevelType w:val="multilevel"/>
    <w:tmpl w:val="FA542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1135D"/>
    <w:multiLevelType w:val="multilevel"/>
    <w:tmpl w:val="FCCE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A276F"/>
    <w:multiLevelType w:val="hybridMultilevel"/>
    <w:tmpl w:val="7B6C6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367A"/>
    <w:multiLevelType w:val="multilevel"/>
    <w:tmpl w:val="27D8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76798"/>
    <w:multiLevelType w:val="multilevel"/>
    <w:tmpl w:val="E380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521A3"/>
    <w:multiLevelType w:val="multilevel"/>
    <w:tmpl w:val="68F8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B0FC0"/>
    <w:multiLevelType w:val="multilevel"/>
    <w:tmpl w:val="E846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B768A"/>
    <w:multiLevelType w:val="multilevel"/>
    <w:tmpl w:val="CF1E2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17ED8"/>
    <w:multiLevelType w:val="multilevel"/>
    <w:tmpl w:val="F496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02909"/>
    <w:multiLevelType w:val="multilevel"/>
    <w:tmpl w:val="10B40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329CC"/>
    <w:multiLevelType w:val="multilevel"/>
    <w:tmpl w:val="56D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2962D0"/>
    <w:multiLevelType w:val="multilevel"/>
    <w:tmpl w:val="332C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D50883"/>
    <w:multiLevelType w:val="multilevel"/>
    <w:tmpl w:val="98A6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63227B"/>
    <w:multiLevelType w:val="multilevel"/>
    <w:tmpl w:val="E10A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1E29CA"/>
    <w:multiLevelType w:val="multilevel"/>
    <w:tmpl w:val="E784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8535AF"/>
    <w:multiLevelType w:val="multilevel"/>
    <w:tmpl w:val="5538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523BAA"/>
    <w:multiLevelType w:val="hybridMultilevel"/>
    <w:tmpl w:val="D24C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125E8"/>
    <w:multiLevelType w:val="multilevel"/>
    <w:tmpl w:val="F3DE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AB156D"/>
    <w:multiLevelType w:val="multilevel"/>
    <w:tmpl w:val="787C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9E1467"/>
    <w:multiLevelType w:val="multilevel"/>
    <w:tmpl w:val="DBA2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6A6161"/>
    <w:multiLevelType w:val="multilevel"/>
    <w:tmpl w:val="01F8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8B1A82"/>
    <w:multiLevelType w:val="multilevel"/>
    <w:tmpl w:val="614C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6E041E"/>
    <w:multiLevelType w:val="multilevel"/>
    <w:tmpl w:val="38CA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22"/>
  </w:num>
  <w:num w:numId="5">
    <w:abstractNumId w:val="8"/>
  </w:num>
  <w:num w:numId="6">
    <w:abstractNumId w:val="14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15"/>
  </w:num>
  <w:num w:numId="12">
    <w:abstractNumId w:val="7"/>
  </w:num>
  <w:num w:numId="13">
    <w:abstractNumId w:val="0"/>
  </w:num>
  <w:num w:numId="14">
    <w:abstractNumId w:val="6"/>
  </w:num>
  <w:num w:numId="15">
    <w:abstractNumId w:val="17"/>
  </w:num>
  <w:num w:numId="16">
    <w:abstractNumId w:val="4"/>
  </w:num>
  <w:num w:numId="17">
    <w:abstractNumId w:val="19"/>
  </w:num>
  <w:num w:numId="18">
    <w:abstractNumId w:val="20"/>
  </w:num>
  <w:num w:numId="19">
    <w:abstractNumId w:val="18"/>
  </w:num>
  <w:num w:numId="20">
    <w:abstractNumId w:val="10"/>
  </w:num>
  <w:num w:numId="21">
    <w:abstractNumId w:val="5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2A"/>
    <w:rsid w:val="000521B9"/>
    <w:rsid w:val="0005235C"/>
    <w:rsid w:val="0006139F"/>
    <w:rsid w:val="00081956"/>
    <w:rsid w:val="000C671F"/>
    <w:rsid w:val="000E7FE2"/>
    <w:rsid w:val="000F7E7A"/>
    <w:rsid w:val="001263F5"/>
    <w:rsid w:val="00145A03"/>
    <w:rsid w:val="001B31FD"/>
    <w:rsid w:val="001F44C6"/>
    <w:rsid w:val="001F538D"/>
    <w:rsid w:val="002411FB"/>
    <w:rsid w:val="00284F3B"/>
    <w:rsid w:val="002C5765"/>
    <w:rsid w:val="003259B2"/>
    <w:rsid w:val="00373A69"/>
    <w:rsid w:val="003D4C15"/>
    <w:rsid w:val="003D69DD"/>
    <w:rsid w:val="00406671"/>
    <w:rsid w:val="00430474"/>
    <w:rsid w:val="004500AE"/>
    <w:rsid w:val="004F44AA"/>
    <w:rsid w:val="00552E30"/>
    <w:rsid w:val="00571B35"/>
    <w:rsid w:val="005E2566"/>
    <w:rsid w:val="006061B9"/>
    <w:rsid w:val="00615D64"/>
    <w:rsid w:val="00642BF6"/>
    <w:rsid w:val="00667A4A"/>
    <w:rsid w:val="006730B1"/>
    <w:rsid w:val="006A5D7F"/>
    <w:rsid w:val="006C317A"/>
    <w:rsid w:val="00700736"/>
    <w:rsid w:val="007007A4"/>
    <w:rsid w:val="00701537"/>
    <w:rsid w:val="00705389"/>
    <w:rsid w:val="00726E72"/>
    <w:rsid w:val="00745006"/>
    <w:rsid w:val="00773D28"/>
    <w:rsid w:val="007756C5"/>
    <w:rsid w:val="007916CC"/>
    <w:rsid w:val="00793CC7"/>
    <w:rsid w:val="00793D15"/>
    <w:rsid w:val="007A7B98"/>
    <w:rsid w:val="007D6199"/>
    <w:rsid w:val="007E7802"/>
    <w:rsid w:val="007F7602"/>
    <w:rsid w:val="008138F0"/>
    <w:rsid w:val="00820FB8"/>
    <w:rsid w:val="008B7FCA"/>
    <w:rsid w:val="008C04CF"/>
    <w:rsid w:val="008C25D2"/>
    <w:rsid w:val="008D0B89"/>
    <w:rsid w:val="008D64CF"/>
    <w:rsid w:val="008F734F"/>
    <w:rsid w:val="0090622F"/>
    <w:rsid w:val="00964794"/>
    <w:rsid w:val="009B55DC"/>
    <w:rsid w:val="009C50E2"/>
    <w:rsid w:val="009F57A0"/>
    <w:rsid w:val="00A0040B"/>
    <w:rsid w:val="00A11D3F"/>
    <w:rsid w:val="00A53C01"/>
    <w:rsid w:val="00A851DD"/>
    <w:rsid w:val="00AB0623"/>
    <w:rsid w:val="00AC5D56"/>
    <w:rsid w:val="00AF1B8F"/>
    <w:rsid w:val="00B04B8D"/>
    <w:rsid w:val="00B61BBD"/>
    <w:rsid w:val="00B94636"/>
    <w:rsid w:val="00BA3F08"/>
    <w:rsid w:val="00C2082A"/>
    <w:rsid w:val="00C4708E"/>
    <w:rsid w:val="00C70ABE"/>
    <w:rsid w:val="00C80F2F"/>
    <w:rsid w:val="00D0605C"/>
    <w:rsid w:val="00D815F0"/>
    <w:rsid w:val="00D87E40"/>
    <w:rsid w:val="00DA3F14"/>
    <w:rsid w:val="00DF74B7"/>
    <w:rsid w:val="00E000E2"/>
    <w:rsid w:val="00E37619"/>
    <w:rsid w:val="00E437BC"/>
    <w:rsid w:val="00E5516C"/>
    <w:rsid w:val="00EE5E3A"/>
    <w:rsid w:val="00F34E9A"/>
    <w:rsid w:val="00F645CD"/>
    <w:rsid w:val="00F668DF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C9B5"/>
  <w15:docId w15:val="{42BCED6C-CB61-44AC-B9DD-0DE6B32D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A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A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08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082A"/>
    <w:rPr>
      <w:i/>
      <w:iCs/>
    </w:rPr>
  </w:style>
  <w:style w:type="paragraph" w:styleId="a6">
    <w:name w:val="List Paragraph"/>
    <w:basedOn w:val="a"/>
    <w:uiPriority w:val="34"/>
    <w:qFormat/>
    <w:rsid w:val="00793D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37B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67A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7A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Strong"/>
    <w:basedOn w:val="a0"/>
    <w:uiPriority w:val="22"/>
    <w:qFormat/>
    <w:rsid w:val="00667A4A"/>
    <w:rPr>
      <w:b/>
      <w:bCs/>
    </w:rPr>
  </w:style>
  <w:style w:type="paragraph" w:styleId="aa">
    <w:name w:val="header"/>
    <w:basedOn w:val="a"/>
    <w:link w:val="ab"/>
    <w:uiPriority w:val="99"/>
    <w:unhideWhenUsed/>
    <w:rsid w:val="006A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5D7F"/>
  </w:style>
  <w:style w:type="paragraph" w:styleId="ac">
    <w:name w:val="footer"/>
    <w:basedOn w:val="a"/>
    <w:link w:val="ad"/>
    <w:uiPriority w:val="99"/>
    <w:unhideWhenUsed/>
    <w:rsid w:val="006A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8046-91CB-420B-9262-E1E7475E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Отчиева Ю.П.</dc:creator>
  <cp:lastModifiedBy>Денис Васильевич Бугаев</cp:lastModifiedBy>
  <cp:revision>19</cp:revision>
  <cp:lastPrinted>2018-02-15T05:20:00Z</cp:lastPrinted>
  <dcterms:created xsi:type="dcterms:W3CDTF">2018-03-01T06:48:00Z</dcterms:created>
  <dcterms:modified xsi:type="dcterms:W3CDTF">2018-03-12T10:56:00Z</dcterms:modified>
</cp:coreProperties>
</file>